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F701" w14:textId="23D18FC8" w:rsidR="00996FE5" w:rsidRPr="00591C4A" w:rsidRDefault="00996FE5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color w:val="0C0C0C"/>
          <w:sz w:val="34"/>
          <w:rtl/>
        </w:rPr>
      </w:pPr>
      <w:r w:rsidRPr="00996FE5">
        <w:rPr>
          <w:rFonts w:ascii="iransans" w:hAnsi="iransans" w:cs="B Nazanin"/>
          <w:color w:val="0C0C0C"/>
          <w:sz w:val="34"/>
          <w:rtl/>
        </w:rPr>
        <w:t>آیین نامه</w:t>
      </w:r>
      <w:r w:rsidRPr="00591C4A">
        <w:rPr>
          <w:rFonts w:ascii="iransans" w:hAnsi="iransans" w:cs="B Nazanin" w:hint="cs"/>
          <w:color w:val="0C0C0C"/>
          <w:sz w:val="34"/>
          <w:rtl/>
        </w:rPr>
        <w:t xml:space="preserve"> و</w:t>
      </w:r>
      <w:r w:rsidRPr="00591C4A">
        <w:rPr>
          <w:rFonts w:ascii="iransans" w:hAnsi="iransans" w:cs="B Nazanin" w:hint="cs"/>
          <w:b w:val="0"/>
          <w:bCs w:val="0"/>
          <w:color w:val="0C0C0C"/>
          <w:sz w:val="34"/>
          <w:rtl/>
        </w:rPr>
        <w:t xml:space="preserve"> </w:t>
      </w:r>
      <w:r w:rsidRPr="00591C4A">
        <w:rPr>
          <w:rStyle w:val="Strong"/>
          <w:rFonts w:ascii="iransans" w:hAnsi="iransans" w:cs="B Nazanin"/>
          <w:b/>
          <w:bCs/>
          <w:color w:val="0C0C0C"/>
          <w:sz w:val="34"/>
          <w:rtl/>
        </w:rPr>
        <w:t>مقررات انضباطی</w:t>
      </w:r>
      <w:r w:rsidRPr="00591C4A">
        <w:rPr>
          <w:rFonts w:ascii="Cambria" w:hAnsi="Cambria" w:cs="Cambria" w:hint="cs"/>
          <w:color w:val="0C0C0C"/>
          <w:rtl/>
        </w:rPr>
        <w:t> </w:t>
      </w:r>
      <w:r w:rsidRPr="00591C4A">
        <w:rPr>
          <w:rFonts w:ascii="iransans" w:hAnsi="iransans" w:cs="B Nazanin"/>
          <w:color w:val="0C0C0C"/>
          <w:sz w:val="34"/>
          <w:rtl/>
        </w:rPr>
        <w:t>محیط کار</w:t>
      </w:r>
    </w:p>
    <w:p w14:paraId="3985BDDA" w14:textId="3C06AF31" w:rsidR="00996FE5" w:rsidRDefault="00591C4A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 w:rsidRPr="00F42968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 </w:t>
      </w:r>
      <w:r w:rsidR="00F42968" w:rsidRPr="00F42968"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 w:rsidRPr="00F42968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</w:t>
      </w:r>
      <w:r w:rsidR="00F42968" w:rsidRPr="00F42968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رعایت </w:t>
      </w:r>
      <w:r w:rsidR="00F42968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قوانین انضباطی شرکت بر تمامی اعضای شرکت ضروری و در صورت تخطی هریک از اعضاء شخص خاطی مورد توبیخ و جریمه از سوی ریاست خواهد شد. </w:t>
      </w:r>
    </w:p>
    <w:p w14:paraId="0EED4C2E" w14:textId="6F1FEA16" w:rsidR="00F42968" w:rsidRDefault="00F42968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2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کلیه اعضای شرکت </w:t>
      </w:r>
      <w:r w:rsidR="00A835FB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نسبت به کارهایی که باعث اختلال در نظم و وارد آمدن زیان به شرکت و اتلاف وقت و منابع مالی شرکت می شود مسئول می باشند. </w:t>
      </w:r>
    </w:p>
    <w:p w14:paraId="366434F2" w14:textId="2ADF17A3" w:rsidR="00A835FB" w:rsidRDefault="00A835FB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>3- هر گونه کم کاری، سهل انگاری و اهمال در انجام وظایف محوله و مسئولیت ها قابل قبول نخواهد بود و فرد خاطی مورد توبیخ و جریمه از سوی ریاست خواهد گردید.</w:t>
      </w:r>
    </w:p>
    <w:p w14:paraId="4B9A965D" w14:textId="6F58A013" w:rsidR="00A835FB" w:rsidRDefault="00A835FB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4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کلیه اعضای شرکت ملزم به انجام کارها و اموری خواهند بود که از سوی ریاست یا فرد مشخص شده از سوی ریاست تعیین </w:t>
      </w:r>
      <w:r w:rsidR="00105D20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>گردیده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و هر کاری که شخص به صورت خودسر</w:t>
      </w:r>
      <w:r w:rsidR="00105D20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انجام دهد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قابل قبول نبوده و شخص خاطی مورد توبیخ و جریمه از سوی ریاست خواهد گردید. </w:t>
      </w:r>
    </w:p>
    <w:p w14:paraId="1CBA687C" w14:textId="0700F305" w:rsidR="00A835FB" w:rsidRDefault="00A835FB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5 </w:t>
      </w:r>
      <w:r w:rsidR="00B97A8A"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</w:t>
      </w:r>
      <w:r w:rsidR="00B97A8A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>کلیه اعضای شرکت موظف هستند مسئولیتی و وظایف محوله از سوی ریاست را به نحو احسن و با کمال جدیت و درستکاری در شرکت انجام داده و حق هیچ گونه اعتراضی به نوع کار یا حجم وارده از کار محول شده برای شخص وجود ندارد.</w:t>
      </w:r>
    </w:p>
    <w:p w14:paraId="4A77B665" w14:textId="15C14916" w:rsidR="00B97A8A" w:rsidRDefault="00B97A8A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6 </w:t>
      </w:r>
      <w:r w:rsidR="0030771F"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</w:t>
      </w:r>
      <w:r w:rsidR="0030771F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>ارائه گزارش کار در طی روز در ساعت مقرر که از سوی ریاست تعیین می گردد الزامی بوده و عدم ارائه گزارش به هر دلیلی مشمول توبیخ و جریمه از سوی ریاست خواهد گردید.</w:t>
      </w:r>
    </w:p>
    <w:p w14:paraId="331DA06B" w14:textId="4BEF8343" w:rsidR="0030771F" w:rsidRDefault="0030771F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7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تمامی اعضای گروه چنانچه در مرخصی به سر می برند موظف هستند در هنگام ارائه گزارش کار از سوی دیگر اعضای گروه حضور بعمل رسانده و عدم حضور به هر دلیلی آنها را مشمول جریمه از سوی ریاست خواهد گردانید.</w:t>
      </w:r>
    </w:p>
    <w:p w14:paraId="3E8B86CB" w14:textId="146FCF15" w:rsidR="0030771F" w:rsidRDefault="0030771F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8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در صورت بروز مشکلی در طول روز که منجر به عدم ارائه گزارش در طول آن روز </w:t>
      </w:r>
      <w:r w:rsidR="001D267C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>برای شخص می شود فرد خاطی باید تا یک ساعت قبل از ساعت  مقرر این مورد را به اطلاع</w:t>
      </w:r>
      <w:r w:rsidR="00AB71E7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واحد</w:t>
      </w:r>
      <w:r w:rsidR="001D267C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ریاست رسانده و </w:t>
      </w:r>
      <w:r w:rsidR="00AB71E7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شخص </w:t>
      </w:r>
      <w:r w:rsidR="001D267C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ر</w:t>
      </w:r>
      <w:r w:rsidR="00AB71E7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>ئیس</w:t>
      </w:r>
      <w:r w:rsidR="001D267C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تصمیم گیرنده در مورد این مسئله خواهد بود . </w:t>
      </w:r>
    </w:p>
    <w:p w14:paraId="11A1960A" w14:textId="37A541D4" w:rsidR="001D267C" w:rsidRDefault="001D267C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lastRenderedPageBreak/>
        <w:t xml:space="preserve">9 </w:t>
      </w:r>
      <w:r w:rsidR="00ED43ED"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</w:t>
      </w:r>
      <w:r w:rsidR="00ED43ED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همه اعضای شرکت موظف هستند در طول هفته حداقل 1 روز در محل کار شرکت حضور بعمل رسانده و گزارش کار خود را بصورت کامل به همراه فایل و مستندات به حضور ریاست تحویل دهند . مدت حضور در این روز بصورت اداری و از ساعت 8 صبح الی 2.30 بعدظهر خواهد بود . </w:t>
      </w:r>
    </w:p>
    <w:p w14:paraId="59DB2453" w14:textId="4F5CA073" w:rsidR="00ED43ED" w:rsidRDefault="00ED43ED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10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همه اعضای شرکت موظف هستند طبق خواسته ریاست در صورت لزوم</w:t>
      </w:r>
      <w:r w:rsidR="00332B92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و صلاحدید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در محل کار شرکت حضور بعمل رسانده و </w:t>
      </w:r>
      <w:r w:rsidR="00332B92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حق هیچ گونه اعتراض و شکایتی از سوی شخص قابل قبول نخواهد بود . </w:t>
      </w:r>
    </w:p>
    <w:p w14:paraId="2F842B47" w14:textId="25426FBB" w:rsidR="00332B92" w:rsidRDefault="00332B92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11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تمامی اعضای گروه در طول یک ماه کاری فقط می توانند به مدت 2 روز درخواست مرخصی از واحد ریاست نموده و در صورت درخواست روز بیشتر </w:t>
      </w:r>
      <w:r w:rsidR="00274BFD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>واحد ریاست تصمیم گیرنده خواهد بود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در غیر این صورت فرد خاطی مشمول توبیخ و جریمه خواهد شد  .</w:t>
      </w:r>
    </w:p>
    <w:p w14:paraId="3E2CF189" w14:textId="00C5151B" w:rsidR="00332B92" w:rsidRDefault="00332B92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12- مرخصی اعضای گروه در صورتی مورد قبول واقع خواهد شد که به تایید واحد ریاست رسیده باشد . در غیر این صورت هر گونه عدم کار و عدم تحویل گزارش مشمول جریمه و توبیخ خواهد شد. </w:t>
      </w:r>
    </w:p>
    <w:p w14:paraId="23C75AD1" w14:textId="671CE6B4" w:rsidR="00274BFD" w:rsidRDefault="00274BFD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13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مطرح کردن اعتراض یا شکایت یا سخنی که باعث اختلال در نظم شرکت و پایین آوردن روحیه جمعی دیگر اعضای شرکت گردد در </w:t>
      </w:r>
      <w:r w:rsidR="0021612E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گروه واتس اپی ممنوع بوده و در صورت مشاهده فرد خاطی مشمول توبیخ از واحد ریاست خواهد گردید . </w:t>
      </w:r>
    </w:p>
    <w:p w14:paraId="7EDE0DD1" w14:textId="77777777" w:rsidR="0021612E" w:rsidRDefault="0021612E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14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در صورت داشتن هر گونه شکایت یا اعتراضی از سوی اعضای شرکت باید سلسله مراتب مربوط به سازمان رعایت شده و شخص معترض ابتدا اعتراض خود را شخص بالا دست خود ارجاع داده و در صورت عدم پیگیری به واحد ریاست ارجاع خواهد داد در غیر این صورت شکایت مورد توجه قرار نخواهد گرفت . </w:t>
      </w:r>
    </w:p>
    <w:p w14:paraId="5ACB75E9" w14:textId="269662DE" w:rsidR="0021612E" w:rsidRDefault="0021612E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15 -  </w:t>
      </w:r>
      <w:r w:rsidR="007E232A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شکایت مورد نظر با موافقت واحد ریاست و تشخیص ایشان بصورت علنی مطرح خواهد شد . </w:t>
      </w:r>
      <w:r w:rsidR="000964FC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در غیر این صورت حق نشر آن برای هر یک اعضای شرکت به هر دلیلی ممنوع خواهد بود . </w:t>
      </w:r>
    </w:p>
    <w:p w14:paraId="725B9A4A" w14:textId="04F0C577" w:rsidR="000964FC" w:rsidRDefault="000069A2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16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هر یک از اعضای گروه در صورت</w:t>
      </w:r>
      <w:r w:rsidR="00C644C6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کسب امتیاز منفی 10 </w:t>
      </w:r>
      <w:r w:rsidR="00C644C6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در اختیار واحد ریاست قرار گرفته و حضور و عدم حضور ایشان به عنوان عضوی از اعضای شرکت بر تصمیم واحد ریاست خواهد بود . </w:t>
      </w:r>
    </w:p>
    <w:p w14:paraId="23D40F98" w14:textId="00879666" w:rsidR="00C644C6" w:rsidRDefault="00C644C6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17 </w:t>
      </w:r>
      <w:r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در صورت تشخیص واحد ریاست بر عدم همکاری یکی از اعضای شرکت در صورت صلاحدید تمامی حق و حقوق آن شخص از سوی واحد ریاست پرداخت گردیده و شخص خاطی حق هیچ گونه شکایت و اعتراضی را نخواهد داشت.</w:t>
      </w:r>
    </w:p>
    <w:p w14:paraId="6CA17EBA" w14:textId="6E648E5F" w:rsidR="00C644C6" w:rsidRDefault="00C644C6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  <w:rtl/>
        </w:rPr>
      </w:pP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lastRenderedPageBreak/>
        <w:t xml:space="preserve">18 </w:t>
      </w:r>
      <w:r w:rsidR="00A50B6B">
        <w:rPr>
          <w:rFonts w:hint="cs"/>
          <w:b w:val="0"/>
          <w:bCs w:val="0"/>
          <w:color w:val="0C0C0C"/>
          <w:sz w:val="28"/>
          <w:szCs w:val="28"/>
          <w:rtl/>
        </w:rPr>
        <w:t>–</w:t>
      </w:r>
      <w:r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 </w:t>
      </w:r>
      <w:r w:rsidR="00A50B6B">
        <w:rPr>
          <w:rFonts w:ascii="iransans" w:hAnsi="iransans" w:cs="B Nazanin" w:hint="cs"/>
          <w:b w:val="0"/>
          <w:bCs w:val="0"/>
          <w:color w:val="0C0C0C"/>
          <w:sz w:val="28"/>
          <w:szCs w:val="28"/>
          <w:rtl/>
        </w:rPr>
        <w:t xml:space="preserve">مبنای پرداخت حقوق میزان کار انجام شده و  درصد امتیاز کسب شده و امتیاز خاص داده شده از سوی واحد ریاست بوده و پایه حقوق ثبت شده برای هر فرد می باشد و هر یک از اعضای گروه حق هیچ گونه اعتراضی را ندارند . </w:t>
      </w:r>
    </w:p>
    <w:p w14:paraId="31F1FA1F" w14:textId="67A2147C" w:rsidR="00A50B6B" w:rsidRPr="00F42968" w:rsidRDefault="00A50B6B" w:rsidP="00996FE5">
      <w:pPr>
        <w:pStyle w:val="Heading2"/>
        <w:shd w:val="clear" w:color="auto" w:fill="FFFFFF"/>
        <w:spacing w:line="432" w:lineRule="atLeast"/>
        <w:jc w:val="right"/>
        <w:rPr>
          <w:rFonts w:ascii="iransans" w:hAnsi="iransans" w:cs="B Nazanin"/>
          <w:b w:val="0"/>
          <w:bCs w:val="0"/>
          <w:color w:val="0C0C0C"/>
          <w:sz w:val="28"/>
          <w:szCs w:val="28"/>
        </w:rPr>
      </w:pPr>
    </w:p>
    <w:p w14:paraId="0AA175C1" w14:textId="16769BEA" w:rsidR="00996FE5" w:rsidRPr="00996FE5" w:rsidRDefault="00996FE5" w:rsidP="00996FE5">
      <w:pPr>
        <w:shd w:val="clear" w:color="auto" w:fill="FFFFFF"/>
        <w:spacing w:before="100" w:beforeAutospacing="1" w:after="100" w:afterAutospacing="1" w:line="432" w:lineRule="atLeast"/>
        <w:jc w:val="right"/>
        <w:outlineLvl w:val="1"/>
        <w:rPr>
          <w:rFonts w:ascii="iransans" w:eastAsia="Times New Roman" w:hAnsi="iransans" w:cs="Times New Roman"/>
          <w:b/>
          <w:bCs/>
          <w:color w:val="0C0C0C"/>
          <w:sz w:val="30"/>
          <w:szCs w:val="30"/>
        </w:rPr>
      </w:pPr>
      <w:r w:rsidRPr="00996FE5">
        <w:rPr>
          <w:rFonts w:ascii="iransans" w:eastAsia="Times New Roman" w:hAnsi="iransans" w:cs="Times New Roman"/>
          <w:b/>
          <w:bCs/>
          <w:color w:val="0C0C0C"/>
          <w:sz w:val="30"/>
          <w:szCs w:val="30"/>
          <w:rtl/>
        </w:rPr>
        <w:t xml:space="preserve"> </w:t>
      </w:r>
    </w:p>
    <w:p w14:paraId="475FE79A" w14:textId="77777777" w:rsidR="001351A1" w:rsidRDefault="001351A1"/>
    <w:sectPr w:rsidR="0013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8C"/>
    <w:rsid w:val="000069A2"/>
    <w:rsid w:val="000964FC"/>
    <w:rsid w:val="00105D20"/>
    <w:rsid w:val="001351A1"/>
    <w:rsid w:val="001D267C"/>
    <w:rsid w:val="0021612E"/>
    <w:rsid w:val="00274BFD"/>
    <w:rsid w:val="0030771F"/>
    <w:rsid w:val="00332B92"/>
    <w:rsid w:val="00447D8C"/>
    <w:rsid w:val="00591C4A"/>
    <w:rsid w:val="007E232A"/>
    <w:rsid w:val="00996FE5"/>
    <w:rsid w:val="00A50B6B"/>
    <w:rsid w:val="00A835FB"/>
    <w:rsid w:val="00AB71E7"/>
    <w:rsid w:val="00B97A8A"/>
    <w:rsid w:val="00C644C6"/>
    <w:rsid w:val="00ED43ED"/>
    <w:rsid w:val="00F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177DBE"/>
  <w15:chartTrackingRefBased/>
  <w15:docId w15:val="{2D43E750-4EAE-42A1-A8A8-7011096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6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6F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96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</dc:creator>
  <cp:keywords/>
  <dc:description/>
  <cp:lastModifiedBy>Soli</cp:lastModifiedBy>
  <cp:revision>12</cp:revision>
  <dcterms:created xsi:type="dcterms:W3CDTF">2022-01-11T18:16:00Z</dcterms:created>
  <dcterms:modified xsi:type="dcterms:W3CDTF">2022-01-11T19:10:00Z</dcterms:modified>
</cp:coreProperties>
</file>